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64" w:rsidRPr="00544A64" w:rsidRDefault="00544A64" w:rsidP="00544A6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44A64">
        <w:rPr>
          <w:rFonts w:ascii="Times New Roman" w:hAnsi="Times New Roman" w:cs="Times New Roman"/>
          <w:sz w:val="48"/>
          <w:szCs w:val="48"/>
          <w:u w:val="single"/>
        </w:rPr>
        <w:t>Ceník stočného pro rok 2020</w:t>
      </w:r>
    </w:p>
    <w:p w:rsidR="00544A64" w:rsidRDefault="00544A64" w:rsidP="005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c</w:t>
      </w:r>
      <w:r w:rsidRPr="00544A64">
        <w:rPr>
          <w:rFonts w:ascii="Times New Roman" w:hAnsi="Times New Roman" w:cs="Times New Roman"/>
        </w:rPr>
        <w:t xml:space="preserve">ena stočného byla schválená dne 17. prosince 2012 členskou schůzí. </w:t>
      </w:r>
      <w:r>
        <w:rPr>
          <w:rFonts w:ascii="Times New Roman" w:hAnsi="Times New Roman" w:cs="Times New Roman"/>
        </w:rPr>
        <w:br/>
        <w:t>Tato s</w:t>
      </w:r>
      <w:r w:rsidRPr="00544A64">
        <w:rPr>
          <w:rFonts w:ascii="Times New Roman" w:hAnsi="Times New Roman" w:cs="Times New Roman"/>
        </w:rPr>
        <w:t xml:space="preserve">azba </w:t>
      </w:r>
      <w:r>
        <w:rPr>
          <w:rFonts w:ascii="Times New Roman" w:hAnsi="Times New Roman" w:cs="Times New Roman"/>
        </w:rPr>
        <w:t>byla</w:t>
      </w:r>
      <w:r w:rsidRPr="00544A64">
        <w:rPr>
          <w:rFonts w:ascii="Times New Roman" w:hAnsi="Times New Roman" w:cs="Times New Roman"/>
        </w:rPr>
        <w:t xml:space="preserve"> platná od 1.1.2013 do konce roku 2019.</w:t>
      </w:r>
    </w:p>
    <w:p w:rsidR="00532FE2" w:rsidRPr="00532FE2" w:rsidRDefault="00532FE2" w:rsidP="00532F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32FE2">
        <w:rPr>
          <w:rFonts w:ascii="Times New Roman" w:hAnsi="Times New Roman" w:cs="Times New Roman"/>
          <w:b/>
          <w:bCs/>
          <w:color w:val="000000" w:themeColor="text1"/>
        </w:rPr>
        <w:t>Původní cena stočného</w:t>
      </w:r>
    </w:p>
    <w:p w:rsidR="00544A64" w:rsidRDefault="00544A64">
      <w:r w:rsidRPr="00544A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576580</wp:posOffset>
            </wp:positionH>
            <wp:positionV relativeFrom="margin">
              <wp:posOffset>1109345</wp:posOffset>
            </wp:positionV>
            <wp:extent cx="4743450" cy="11525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A64" w:rsidRDefault="00544A64"/>
    <w:p w:rsidR="00544A64" w:rsidRDefault="00544A64"/>
    <w:p w:rsidR="00532FE2" w:rsidRDefault="00532FE2"/>
    <w:p w:rsidR="00544A64" w:rsidRPr="00532FE2" w:rsidRDefault="00544A64" w:rsidP="00544A64">
      <w:pPr>
        <w:rPr>
          <w:rFonts w:ascii="Times New Roman" w:hAnsi="Times New Roman" w:cs="Times New Roman"/>
          <w:color w:val="FF0000"/>
        </w:rPr>
      </w:pPr>
      <w:r w:rsidRPr="00532FE2">
        <w:rPr>
          <w:rFonts w:ascii="Times New Roman" w:hAnsi="Times New Roman" w:cs="Times New Roman"/>
          <w:color w:val="FF0000"/>
        </w:rPr>
        <w:t>Upozorňujeme občany, že od 1.1.2020 do</w:t>
      </w:r>
      <w:r w:rsidR="00532FE2" w:rsidRPr="00532FE2">
        <w:rPr>
          <w:rFonts w:ascii="Times New Roman" w:hAnsi="Times New Roman" w:cs="Times New Roman"/>
          <w:color w:val="FF0000"/>
        </w:rPr>
        <w:t>šlo</w:t>
      </w:r>
      <w:r w:rsidRPr="00532FE2">
        <w:rPr>
          <w:rFonts w:ascii="Times New Roman" w:hAnsi="Times New Roman" w:cs="Times New Roman"/>
          <w:color w:val="FF0000"/>
        </w:rPr>
        <w:t xml:space="preserve"> k navýšení ceny stočného, kterou dne 16.prosince 2019 schválila členská schůze.</w:t>
      </w:r>
    </w:p>
    <w:p w:rsidR="00532FE2" w:rsidRPr="00532FE2" w:rsidRDefault="00532FE2" w:rsidP="00532F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532FE2">
        <w:rPr>
          <w:rFonts w:ascii="Times New Roman" w:hAnsi="Times New Roman" w:cs="Times New Roman"/>
          <w:b/>
          <w:bCs/>
          <w:color w:val="FF0000"/>
        </w:rPr>
        <w:t>Nová cena stočného</w:t>
      </w:r>
    </w:p>
    <w:p w:rsidR="00532FE2" w:rsidRDefault="00532FE2" w:rsidP="00532FE2">
      <w:pPr>
        <w:pStyle w:val="Odstavecseseznamem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"/>
        <w:tblW w:w="6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315"/>
        <w:gridCol w:w="1059"/>
        <w:gridCol w:w="1267"/>
        <w:gridCol w:w="1271"/>
      </w:tblGrid>
      <w:tr w:rsidR="00532FE2" w:rsidRPr="00532FE2" w:rsidTr="00532FE2">
        <w:trPr>
          <w:trHeight w:val="362"/>
        </w:trPr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Stočné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Srážková voda</w:t>
            </w:r>
          </w:p>
        </w:tc>
      </w:tr>
      <w:tr w:rsidR="00532FE2" w:rsidRPr="00532FE2" w:rsidTr="00532FE2">
        <w:trPr>
          <w:trHeight w:val="345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 15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% DPH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 15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% DPH</w:t>
            </w:r>
          </w:p>
        </w:tc>
      </w:tr>
      <w:tr w:rsidR="00532FE2" w:rsidRPr="00532FE2" w:rsidTr="00532FE2">
        <w:trPr>
          <w:trHeight w:val="362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38,37,-- Kč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44,13,--Kč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38,37,--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44,13,--Kč</w:t>
            </w:r>
          </w:p>
        </w:tc>
      </w:tr>
    </w:tbl>
    <w:p w:rsidR="00532FE2" w:rsidRDefault="00532FE2" w:rsidP="00532FE2">
      <w:pPr>
        <w:pStyle w:val="Odstavecseseznamem"/>
        <w:rPr>
          <w:rFonts w:ascii="Times New Roman" w:hAnsi="Times New Roman" w:cs="Times New Roman"/>
        </w:rPr>
      </w:pPr>
    </w:p>
    <w:p w:rsidR="00532FE2" w:rsidRPr="00532FE2" w:rsidRDefault="00532FE2" w:rsidP="00532FE2">
      <w:pPr>
        <w:pStyle w:val="Odstavecseseznamem"/>
        <w:rPr>
          <w:rFonts w:ascii="Times New Roman" w:hAnsi="Times New Roman" w:cs="Times New Roman"/>
        </w:rPr>
      </w:pPr>
    </w:p>
    <w:p w:rsidR="00544A64" w:rsidRPr="00544A64" w:rsidRDefault="00544A64">
      <w:pPr>
        <w:rPr>
          <w:rFonts w:ascii="Times New Roman" w:hAnsi="Times New Roman" w:cs="Times New Roman"/>
        </w:rPr>
      </w:pPr>
    </w:p>
    <w:p w:rsidR="00544A64" w:rsidRDefault="00544A64">
      <w:pPr>
        <w:rPr>
          <w:rFonts w:ascii="Times New Roman" w:hAnsi="Times New Roman" w:cs="Times New Roman"/>
        </w:rPr>
      </w:pPr>
    </w:p>
    <w:p w:rsidR="00532FE2" w:rsidRPr="00532FE2" w:rsidRDefault="00532FE2">
      <w:pPr>
        <w:rPr>
          <w:rFonts w:ascii="Times New Roman" w:hAnsi="Times New Roman" w:cs="Times New Roman"/>
          <w:b/>
          <w:bCs/>
        </w:rPr>
      </w:pPr>
      <w:r w:rsidRPr="00532FE2">
        <w:rPr>
          <w:rFonts w:ascii="Times New Roman" w:hAnsi="Times New Roman" w:cs="Times New Roman"/>
          <w:b/>
          <w:bCs/>
        </w:rPr>
        <w:t xml:space="preserve">Od roku 2020 se také pro stočné, konkrétně od měsíce května, změní sazba DPH. Původní sazba </w:t>
      </w:r>
      <w:proofErr w:type="gramStart"/>
      <w:r w:rsidRPr="00532FE2">
        <w:rPr>
          <w:rFonts w:ascii="Times New Roman" w:hAnsi="Times New Roman" w:cs="Times New Roman"/>
          <w:b/>
          <w:bCs/>
        </w:rPr>
        <w:t>15%</w:t>
      </w:r>
      <w:proofErr w:type="gramEnd"/>
      <w:r w:rsidRPr="00532FE2">
        <w:rPr>
          <w:rFonts w:ascii="Times New Roman" w:hAnsi="Times New Roman" w:cs="Times New Roman"/>
          <w:b/>
          <w:bCs/>
        </w:rPr>
        <w:t xml:space="preserve"> bude snížena na 10%. Z tohoto důvodu bude cena stočného od května upravena.</w:t>
      </w:r>
    </w:p>
    <w:p w:rsidR="00532FE2" w:rsidRPr="00532FE2" w:rsidRDefault="00532FE2" w:rsidP="00532F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532FE2">
        <w:rPr>
          <w:rFonts w:ascii="Times New Roman" w:hAnsi="Times New Roman" w:cs="Times New Roman"/>
          <w:b/>
          <w:bCs/>
          <w:color w:val="FF0000"/>
        </w:rPr>
        <w:t>Nová cena po snížení sazby DPH z </w:t>
      </w:r>
      <w:proofErr w:type="gramStart"/>
      <w:r w:rsidRPr="00532FE2">
        <w:rPr>
          <w:rFonts w:ascii="Times New Roman" w:hAnsi="Times New Roman" w:cs="Times New Roman"/>
          <w:b/>
          <w:bCs/>
          <w:color w:val="FF0000"/>
        </w:rPr>
        <w:t>15%</w:t>
      </w:r>
      <w:proofErr w:type="gramEnd"/>
      <w:r w:rsidRPr="00532FE2">
        <w:rPr>
          <w:rFonts w:ascii="Times New Roman" w:hAnsi="Times New Roman" w:cs="Times New Roman"/>
          <w:b/>
          <w:bCs/>
          <w:color w:val="FF0000"/>
        </w:rPr>
        <w:t xml:space="preserve"> na 10%</w:t>
      </w:r>
    </w:p>
    <w:tbl>
      <w:tblPr>
        <w:tblpPr w:leftFromText="141" w:rightFromText="141" w:vertAnchor="text" w:horzAnchor="margin" w:tblpXSpec="center" w:tblpY="52"/>
        <w:tblW w:w="6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322"/>
        <w:gridCol w:w="1064"/>
        <w:gridCol w:w="1273"/>
        <w:gridCol w:w="1277"/>
      </w:tblGrid>
      <w:tr w:rsidR="00532FE2" w:rsidRPr="00532FE2" w:rsidTr="00532FE2">
        <w:trPr>
          <w:trHeight w:val="324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Stočné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Srážková voda</w:t>
            </w:r>
          </w:p>
        </w:tc>
      </w:tr>
      <w:tr w:rsidR="00532FE2" w:rsidRPr="00532FE2" w:rsidTr="00532FE2">
        <w:trPr>
          <w:trHeight w:val="309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 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% DPH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s 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% DPH</w:t>
            </w:r>
          </w:p>
        </w:tc>
      </w:tr>
      <w:tr w:rsidR="00532FE2" w:rsidRPr="00532FE2" w:rsidTr="00532FE2">
        <w:trPr>
          <w:trHeight w:val="324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38,37,-- Kč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42,21,--Kč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38,37,--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532FE2" w:rsidRPr="00532FE2" w:rsidRDefault="00532FE2" w:rsidP="00532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2FE2">
              <w:rPr>
                <w:rFonts w:ascii="Calibri" w:eastAsia="Times New Roman" w:hAnsi="Calibri" w:cs="Times New Roman"/>
                <w:color w:val="000000"/>
                <w:lang w:eastAsia="cs-CZ"/>
              </w:rPr>
              <w:t>42,21,--Kč</w:t>
            </w:r>
          </w:p>
        </w:tc>
      </w:tr>
    </w:tbl>
    <w:p w:rsidR="00532FE2" w:rsidRDefault="00532FE2" w:rsidP="00532FE2">
      <w:pPr>
        <w:rPr>
          <w:rFonts w:ascii="Times New Roman" w:hAnsi="Times New Roman" w:cs="Times New Roman"/>
          <w:b/>
          <w:bCs/>
          <w:color w:val="FF0000"/>
        </w:rPr>
      </w:pPr>
    </w:p>
    <w:p w:rsidR="00532FE2" w:rsidRPr="00532FE2" w:rsidRDefault="00532FE2" w:rsidP="00532FE2">
      <w:pPr>
        <w:rPr>
          <w:rFonts w:ascii="Times New Roman" w:hAnsi="Times New Roman" w:cs="Times New Roman"/>
          <w:b/>
          <w:bCs/>
          <w:color w:val="FF0000"/>
        </w:rPr>
      </w:pPr>
    </w:p>
    <w:p w:rsidR="00532FE2" w:rsidRDefault="00532FE2">
      <w:pPr>
        <w:rPr>
          <w:rFonts w:ascii="Times New Roman" w:hAnsi="Times New Roman" w:cs="Times New Roman"/>
        </w:rPr>
      </w:pPr>
    </w:p>
    <w:p w:rsidR="00544A64" w:rsidRPr="00544A64" w:rsidRDefault="00544A64">
      <w:pPr>
        <w:rPr>
          <w:rFonts w:ascii="Times New Roman" w:hAnsi="Times New Roman" w:cs="Times New Roman"/>
        </w:rPr>
      </w:pPr>
      <w:r w:rsidRPr="00544A64">
        <w:rPr>
          <w:rFonts w:ascii="Times New Roman" w:hAnsi="Times New Roman" w:cs="Times New Roman"/>
        </w:rPr>
        <w:t xml:space="preserve">*Srážková voda = jsou to odpadní vody z dešťových srážek ze střech a ostatních ploch, vypouštěné odběratelem do veřejné kanalizace. </w:t>
      </w:r>
    </w:p>
    <w:p w:rsidR="00544A64" w:rsidRPr="00544A64" w:rsidRDefault="00544A64">
      <w:pPr>
        <w:rPr>
          <w:rFonts w:ascii="Times New Roman" w:hAnsi="Times New Roman" w:cs="Times New Roman"/>
        </w:rPr>
      </w:pPr>
      <w:r w:rsidRPr="00544A64">
        <w:rPr>
          <w:rFonts w:ascii="Times New Roman" w:hAnsi="Times New Roman" w:cs="Times New Roman"/>
        </w:rPr>
        <w:t xml:space="preserve">Zákon č. 274/2001 Sb. – o vodovodech a kanalizacích uvádí, že povinnost platit za odvádění srážkových vod do kanalizace pro veřejnou potřebu se nevztahuje na plochy: dálnic, silnic, místních komunikací a účelových komunikací veřejně přístupných, plochy drah celostátních a regionálních včetně pevných zařízení potřebných pro přímé zajištění bezpečnosti a plynulosti drážní dopravy s výjimkou staveb, pozemků nebo jejich částí využívaných pro služby, které nesouvisí s činností provozovatele dráhy nebo drážního dopravce, zoologické zahrady a plochy nemovitostí určených k trvalému bydlení a na domácnosti. </w:t>
      </w:r>
    </w:p>
    <w:p w:rsidR="00544A64" w:rsidRPr="00544A64" w:rsidRDefault="00544A64">
      <w:pPr>
        <w:rPr>
          <w:rFonts w:ascii="Times New Roman" w:hAnsi="Times New Roman" w:cs="Times New Roman"/>
        </w:rPr>
      </w:pPr>
      <w:r w:rsidRPr="00544A64">
        <w:rPr>
          <w:rFonts w:ascii="Times New Roman" w:hAnsi="Times New Roman" w:cs="Times New Roman"/>
        </w:rPr>
        <w:t xml:space="preserve">Z uvedeného zákonného ustanovení vyplývá, že občané, kteří v nemovitosti bydlí a nepodnikají v ní, neplatí v současné době za srážkové vody. </w:t>
      </w:r>
    </w:p>
    <w:p w:rsidR="00544A64" w:rsidRPr="00544A64" w:rsidRDefault="00544A64">
      <w:pPr>
        <w:rPr>
          <w:rFonts w:ascii="Times New Roman" w:hAnsi="Times New Roman" w:cs="Times New Roman"/>
        </w:rPr>
      </w:pPr>
      <w:r w:rsidRPr="00544A64">
        <w:rPr>
          <w:rFonts w:ascii="Times New Roman" w:hAnsi="Times New Roman" w:cs="Times New Roman"/>
        </w:rPr>
        <w:t xml:space="preserve">Povinnost platit za srážkové vody se tedy vztahuje pouze na právnické osoby a fyzické osoby – podnikatele, kteří v nemovitostech podnikají. </w:t>
      </w:r>
    </w:p>
    <w:p w:rsidR="00544A64" w:rsidRPr="00544A64" w:rsidRDefault="00544A64">
      <w:pPr>
        <w:rPr>
          <w:rFonts w:ascii="Times New Roman" w:hAnsi="Times New Roman" w:cs="Times New Roman"/>
        </w:rPr>
      </w:pPr>
    </w:p>
    <w:p w:rsidR="00544A64" w:rsidRPr="00544A64" w:rsidRDefault="00544A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4A64" w:rsidRPr="0054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031"/>
    <w:multiLevelType w:val="hybridMultilevel"/>
    <w:tmpl w:val="65B69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64"/>
    <w:rsid w:val="003704EC"/>
    <w:rsid w:val="00532FE2"/>
    <w:rsid w:val="00544A64"/>
    <w:rsid w:val="0073299A"/>
    <w:rsid w:val="009F1131"/>
    <w:rsid w:val="00E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5931"/>
  <w15:chartTrackingRefBased/>
  <w15:docId w15:val="{167EA6F1-EA24-4A39-AB68-D7043F0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Dobsicek</dc:creator>
  <cp:keywords/>
  <dc:description/>
  <cp:lastModifiedBy>Dobsicek</cp:lastModifiedBy>
  <cp:revision>1</cp:revision>
  <cp:lastPrinted>2019-12-18T14:20:00Z</cp:lastPrinted>
  <dcterms:created xsi:type="dcterms:W3CDTF">2019-12-18T14:04:00Z</dcterms:created>
  <dcterms:modified xsi:type="dcterms:W3CDTF">2019-12-18T14:22:00Z</dcterms:modified>
</cp:coreProperties>
</file>