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Pr="00F47D05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586F97" w:rsidRPr="00F47D05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Prodejna Minimarket Na Návsi oznamuje občanům,</w:t>
      </w:r>
      <w:r w:rsidR="00057F10">
        <w:rPr>
          <w:rFonts w:ascii="Arial" w:hAnsi="Arial" w:cs="Arial"/>
          <w:sz w:val="24"/>
          <w:szCs w:val="24"/>
        </w:rPr>
        <w:t xml:space="preserve"> že má v prodeji živé rostlinky</w:t>
      </w:r>
      <w:r>
        <w:rPr>
          <w:rFonts w:ascii="Arial" w:hAnsi="Arial" w:cs="Arial"/>
          <w:sz w:val="24"/>
          <w:szCs w:val="24"/>
        </w:rPr>
        <w:t xml:space="preserve"> </w:t>
      </w:r>
      <w:r w:rsidR="00057F1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květiny do vaší zahrádky. </w:t>
      </w:r>
      <w:proofErr w:type="gramStart"/>
      <w:r>
        <w:rPr>
          <w:rFonts w:ascii="Arial" w:hAnsi="Arial" w:cs="Arial"/>
          <w:sz w:val="24"/>
          <w:szCs w:val="24"/>
        </w:rPr>
        <w:t>Dále</w:t>
      </w:r>
      <w:r w:rsidR="00057F10">
        <w:rPr>
          <w:rFonts w:ascii="Arial" w:hAnsi="Arial" w:cs="Arial"/>
          <w:sz w:val="24"/>
          <w:szCs w:val="24"/>
        </w:rPr>
        <w:t xml:space="preserve"> prodejna funguje jako Z</w:t>
      </w:r>
      <w:r w:rsidR="001B1FF7">
        <w:rPr>
          <w:rFonts w:ascii="Arial" w:hAnsi="Arial" w:cs="Arial"/>
          <w:sz w:val="24"/>
          <w:szCs w:val="24"/>
        </w:rPr>
        <w:t>ÁSILKOVNA</w:t>
      </w:r>
      <w:r w:rsidR="00057F10">
        <w:rPr>
          <w:rFonts w:ascii="Arial" w:hAnsi="Arial" w:cs="Arial"/>
          <w:sz w:val="24"/>
          <w:szCs w:val="24"/>
        </w:rPr>
        <w:t xml:space="preserve">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23.3.2021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16349" w:rsidRPr="00F47D05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22.3.2021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C7523" w:rsidRPr="00F47D05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na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Aktuálně je k dispozici 5 druhů poctivého, </w:t>
      </w:r>
      <w:r>
        <w:rPr>
          <w:rFonts w:ascii="Arial" w:hAnsi="Arial" w:cs="Arial"/>
          <w:sz w:val="24"/>
          <w:szCs w:val="24"/>
        </w:rPr>
        <w:lastRenderedPageBreak/>
        <w:t>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0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1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12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3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4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F0D92" w:rsidRPr="00C41F05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>
        <w:rPr>
          <w:rFonts w:ascii="Arial" w:hAnsi="Arial" w:cs="Arial"/>
          <w:sz w:val="24"/>
          <w:szCs w:val="24"/>
        </w:rPr>
        <w:t>.</w:t>
      </w: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25.2.2021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5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847FC2" w:rsidRPr="0046521B" w:rsidRDefault="00847FC2" w:rsidP="00847F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2F3DA0" w:rsidRPr="00C41F05" w:rsidRDefault="002F3DA0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 w:rsidR="00C41F05"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 w:rsidR="00C41F05">
        <w:rPr>
          <w:rFonts w:ascii="Arial" w:hAnsi="Arial" w:cs="Arial"/>
          <w:sz w:val="24"/>
          <w:szCs w:val="24"/>
        </w:rPr>
        <w:t>.</w:t>
      </w: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24.2.2021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7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8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</w:t>
      </w:r>
      <w:r>
        <w:rPr>
          <w:rFonts w:ascii="Arial" w:hAnsi="Arial" w:cs="Arial"/>
          <w:sz w:val="24"/>
          <w:szCs w:val="24"/>
        </w:rPr>
        <w:lastRenderedPageBreak/>
        <w:t xml:space="preserve">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</w:t>
      </w:r>
      <w:r>
        <w:rPr>
          <w:rFonts w:ascii="Arial" w:hAnsi="Arial" w:cs="Arial"/>
          <w:sz w:val="24"/>
          <w:szCs w:val="24"/>
        </w:rPr>
        <w:lastRenderedPageBreak/>
        <w:t xml:space="preserve">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</w:t>
      </w:r>
      <w:r>
        <w:rPr>
          <w:rFonts w:ascii="Arial" w:hAnsi="Arial" w:cs="Arial"/>
          <w:sz w:val="24"/>
          <w:szCs w:val="24"/>
        </w:rPr>
        <w:lastRenderedPageBreak/>
        <w:t xml:space="preserve">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</w:t>
      </w:r>
      <w:r>
        <w:rPr>
          <w:rFonts w:ascii="Arial" w:hAnsi="Arial" w:cs="Arial"/>
          <w:sz w:val="24"/>
          <w:szCs w:val="24"/>
        </w:rPr>
        <w:lastRenderedPageBreak/>
        <w:t xml:space="preserve">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25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</w:t>
      </w:r>
      <w:r w:rsidR="00F302E3">
        <w:rPr>
          <w:rFonts w:ascii="Arial" w:hAnsi="Arial" w:cs="Arial"/>
          <w:sz w:val="24"/>
          <w:szCs w:val="24"/>
        </w:rPr>
        <w:lastRenderedPageBreak/>
        <w:t xml:space="preserve">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</w:t>
      </w:r>
      <w:r>
        <w:rPr>
          <w:rFonts w:ascii="Arial" w:hAnsi="Arial" w:cs="Arial"/>
          <w:sz w:val="24"/>
          <w:szCs w:val="24"/>
        </w:rPr>
        <w:lastRenderedPageBreak/>
        <w:t xml:space="preserve">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4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</w:t>
      </w:r>
      <w:r w:rsidRPr="0020246B">
        <w:rPr>
          <w:rFonts w:ascii="Arial" w:hAnsi="Arial" w:cs="Arial"/>
          <w:sz w:val="24"/>
          <w:szCs w:val="24"/>
        </w:rPr>
        <w:lastRenderedPageBreak/>
        <w:t xml:space="preserve">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4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4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43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</w:t>
      </w:r>
      <w:r>
        <w:rPr>
          <w:rFonts w:ascii="Arial" w:hAnsi="Arial" w:cs="Arial"/>
          <w:sz w:val="24"/>
          <w:szCs w:val="24"/>
        </w:rPr>
        <w:lastRenderedPageBreak/>
        <w:t xml:space="preserve">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</w:t>
      </w:r>
      <w:r>
        <w:rPr>
          <w:rFonts w:ascii="Arial" w:hAnsi="Arial" w:cs="Arial"/>
          <w:sz w:val="24"/>
          <w:szCs w:val="24"/>
        </w:rPr>
        <w:lastRenderedPageBreak/>
        <w:t xml:space="preserve">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</w:t>
      </w:r>
      <w:r>
        <w:rPr>
          <w:rFonts w:ascii="Arial" w:hAnsi="Arial" w:cs="Arial"/>
          <w:sz w:val="24"/>
          <w:szCs w:val="24"/>
        </w:rPr>
        <w:lastRenderedPageBreak/>
        <w:t xml:space="preserve">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</w:t>
      </w:r>
      <w:r>
        <w:rPr>
          <w:rFonts w:ascii="Arial" w:hAnsi="Arial" w:cs="Arial"/>
          <w:sz w:val="24"/>
          <w:szCs w:val="24"/>
        </w:rPr>
        <w:lastRenderedPageBreak/>
        <w:t xml:space="preserve">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dso@hrusky.cz" TargetMode="External"/><Relationship Id="rId18" Type="http://schemas.openxmlformats.org/officeDocument/2006/relationships/hyperlink" Target="mailto:posta@ostraticky.cz" TargetMode="External"/><Relationship Id="rId26" Type="http://schemas.openxmlformats.org/officeDocument/2006/relationships/hyperlink" Target="http://www.palivalanzhot.cz" TargetMode="External"/><Relationship Id="rId39" Type="http://schemas.openxmlformats.org/officeDocument/2006/relationships/hyperlink" Target="mailto:posta@ostrat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34" Type="http://schemas.openxmlformats.org/officeDocument/2006/relationships/hyperlink" Target="http://www.palivalanzhot.cz" TargetMode="External"/><Relationship Id="rId42" Type="http://schemas.openxmlformats.org/officeDocument/2006/relationships/hyperlink" Target="mailto:posta@ostraticky.cz" TargetMode="Externa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dso@hrusky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posta@ostraticky.cz" TargetMode="External"/><Relationship Id="rId33" Type="http://schemas.openxmlformats.org/officeDocument/2006/relationships/hyperlink" Target="mailto:posta@ostraticky.cz" TargetMode="External"/><Relationship Id="rId38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http://www.palivalanzhot.cz" TargetMode="External"/><Relationship Id="rId29" Type="http://schemas.openxmlformats.org/officeDocument/2006/relationships/hyperlink" Target="mailto:posta@ostraticky.cz" TargetMode="External"/><Relationship Id="rId41" Type="http://schemas.openxmlformats.org/officeDocument/2006/relationships/hyperlink" Target="http://www.palivalanzhot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http://www.palivalanzhot.cz" TargetMode="External"/><Relationship Id="rId32" Type="http://schemas.openxmlformats.org/officeDocument/2006/relationships/hyperlink" Target="http://www.palivalanzhot.cz" TargetMode="External"/><Relationship Id="rId37" Type="http://schemas.openxmlformats.org/officeDocument/2006/relationships/hyperlink" Target="mailto:posta@ostraticky.cz" TargetMode="External"/><Relationship Id="rId40" Type="http://schemas.openxmlformats.org/officeDocument/2006/relationships/hyperlink" Target="http://www.palivalanzhot.cz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dso@hrusky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http://www.palivalanzhot.cz" TargetMode="External"/><Relationship Id="rId36" Type="http://schemas.openxmlformats.org/officeDocument/2006/relationships/hyperlink" Target="http://www.palivalanzhot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31" Type="http://schemas.openxmlformats.org/officeDocument/2006/relationships/hyperlink" Target="mailto:posta@ostraticky.cz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http://www.palivalanzhot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http://www.palivalanzhot.cz" TargetMode="External"/><Relationship Id="rId35" Type="http://schemas.openxmlformats.org/officeDocument/2006/relationships/hyperlink" Target="mailto:posta@ostraticky.cz" TargetMode="External"/><Relationship Id="rId43" Type="http://schemas.openxmlformats.org/officeDocument/2006/relationships/hyperlink" Target="http://www.palivalanzh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12637</Words>
  <Characters>74565</Characters>
  <Application>Microsoft Office Word</Application>
  <DocSecurity>0</DocSecurity>
  <Lines>621</Lines>
  <Paragraphs>174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2021-03-24T08:26:00Z</cp:lastPrinted>
  <dcterms:created xsi:type="dcterms:W3CDTF">2021-03-26T10:36:00Z</dcterms:created>
  <dcterms:modified xsi:type="dcterms:W3CDTF">2021-03-26T10:37:00Z</dcterms:modified>
</cp:coreProperties>
</file>