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29.6.2021</w:t>
      </w:r>
    </w:p>
    <w:p w:rsidR="0007668D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>Stanoviště zachranářů naproti měšťanky.</w:t>
      </w:r>
    </w:p>
    <w:p w:rsidR="00B3741A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prodedjny COOP. Ordinační hodiny: pondělí 7:30 – 9:30 hod, úterý 9:30 – 15:00 hod, středa 7:30 – 10:00, čtvrtek 7:30 -10:00, 12:30 - 15:00 hod, pátek 7:30 – 10:00 hod.</w:t>
      </w:r>
    </w:p>
    <w:p w:rsidR="00B3741A" w:rsidRPr="00B3741A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</w:t>
      </w:r>
      <w:r w:rsidR="0076493A">
        <w:rPr>
          <w:rFonts w:ascii="Arial" w:hAnsi="Arial" w:cs="Arial"/>
          <w:sz w:val="24"/>
          <w:szCs w:val="24"/>
        </w:rPr>
        <w:t xml:space="preserve"> naší lokalitě určený k rekonstrukci o minimální dispozici 2+1 a větší.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93A"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 w:rsidR="0076493A">
        <w:rPr>
          <w:rFonts w:ascii="Arial" w:hAnsi="Arial" w:cs="Arial"/>
          <w:sz w:val="24"/>
          <w:szCs w:val="24"/>
        </w:rPr>
        <w:t>na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email – </w:t>
      </w:r>
      <w:hyperlink r:id="rId5" w:history="1">
        <w:r w:rsidR="0076493A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76493A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76493A">
        <w:rPr>
          <w:rFonts w:ascii="Arial" w:hAnsi="Arial" w:cs="Arial"/>
          <w:sz w:val="24"/>
          <w:szCs w:val="24"/>
        </w:rPr>
        <w:t>777 303 330.</w:t>
      </w:r>
      <w:proofErr w:type="gramEnd"/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21.6.2021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 za Znojma, slovenská rajčata, papriky, okurky, květák, dale konzumní brambory,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E61725" w:rsidRDefault="00E617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18.6.2021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TJ. 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D806B1" w:rsidRDefault="00D806B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17.6.2021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893332" w:rsidRDefault="00893332" w:rsidP="00D806B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na domácím hřišti TJ. 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B5D68" w:rsidRDefault="009B5D68" w:rsidP="00D806B1">
      <w:pPr>
        <w:jc w:val="both"/>
        <w:rPr>
          <w:rFonts w:ascii="Arial" w:hAnsi="Arial" w:cs="Arial"/>
          <w:sz w:val="24"/>
          <w:szCs w:val="24"/>
        </w:rPr>
      </w:pP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16.6.2021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12F17" w:rsidRDefault="00D12F17" w:rsidP="00D12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prodejce s cukrovinkami různého druhu jako jsou turecké medy, marcipán, maxi pendreky, balená</w:t>
      </w:r>
      <w:r w:rsidR="00C12C04">
        <w:rPr>
          <w:rFonts w:ascii="Arial" w:hAnsi="Arial" w:cs="Arial"/>
          <w:sz w:val="24"/>
          <w:szCs w:val="24"/>
        </w:rPr>
        <w:t xml:space="preserve"> cukrová vata </w:t>
      </w:r>
      <w:proofErr w:type="gramStart"/>
      <w:r w:rsidR="00C12C04">
        <w:rPr>
          <w:rFonts w:ascii="Arial" w:hAnsi="Arial" w:cs="Arial"/>
          <w:sz w:val="24"/>
          <w:szCs w:val="24"/>
        </w:rPr>
        <w:t>atd.,</w:t>
      </w:r>
      <w:proofErr w:type="gramEnd"/>
      <w:r w:rsidR="00C12C04"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="00C12C04" w:rsidRPr="00C12C04">
        <w:rPr>
          <w:rFonts w:ascii="Arial" w:hAnsi="Arial" w:cs="Arial"/>
          <w:b/>
          <w:sz w:val="24"/>
          <w:szCs w:val="24"/>
        </w:rPr>
        <w:t>pondělí 21.června</w:t>
      </w:r>
      <w:r w:rsidR="00C12C04"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12.veřejné zasedání Zastupitelstva obce Týnec, které se koná ve </w:t>
      </w:r>
      <w:r w:rsidRPr="00D806B1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od 17 hod v zasedací místnosti obecního úřadu.</w:t>
      </w: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F2835" w:rsidRDefault="006F283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15.6.2021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F2835" w:rsidRPr="00496AC4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6D19AB" w:rsidRDefault="006D19A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11.6.2021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D19AB" w:rsidRPr="00BA6E67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Záležitosti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6D19AB" w:rsidRPr="00496AC4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D19AB" w:rsidRDefault="006D19AB" w:rsidP="006D19AB">
      <w:pPr>
        <w:jc w:val="both"/>
        <w:rPr>
          <w:rFonts w:ascii="Arial" w:hAnsi="Arial" w:cs="Arial"/>
          <w:b/>
          <w:sz w:val="28"/>
          <w:szCs w:val="28"/>
        </w:rPr>
      </w:pP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10.6.2021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B148B" w:rsidRPr="00BA6E67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 w:rsidR="001E5D5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E5D5B" w:rsidRPr="00496AC4" w:rsidRDefault="001E5D5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na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9.6.2021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 xml:space="preserve">Vstupné </w:t>
      </w:r>
      <w:r w:rsidR="003C734C">
        <w:rPr>
          <w:rFonts w:ascii="Arial" w:hAnsi="Arial" w:cs="Arial"/>
          <w:sz w:val="24"/>
          <w:szCs w:val="24"/>
        </w:rPr>
        <w:t>dobrovolné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224D" w:rsidRPr="00BA6E67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 w:rsidR="003C734C"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496A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496AC4" w:rsidRPr="00496AC4" w:rsidRDefault="00496AC4" w:rsidP="001422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Źáležitosti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8.6.2021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hod. </w:t>
      </w:r>
      <w:proofErr w:type="gramStart"/>
      <w:r>
        <w:rPr>
          <w:rFonts w:ascii="Arial" w:hAnsi="Arial" w:cs="Arial"/>
          <w:sz w:val="24"/>
          <w:szCs w:val="24"/>
        </w:rPr>
        <w:t>Nezapomeňte přinést vyplněné a podepsané oba výtisky smlouvy o výpůjčce.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E74CE" w:rsidRPr="00BA6E67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B7A73" w:rsidRDefault="008B7A7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7.6.2021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hod. </w:t>
      </w:r>
      <w:proofErr w:type="gramStart"/>
      <w:r>
        <w:rPr>
          <w:rFonts w:ascii="Arial" w:hAnsi="Arial" w:cs="Arial"/>
          <w:sz w:val="24"/>
          <w:szCs w:val="24"/>
        </w:rPr>
        <w:t xml:space="preserve">Nezapomeňte přinést </w:t>
      </w:r>
      <w:r w:rsidR="00970437">
        <w:rPr>
          <w:rFonts w:ascii="Arial" w:hAnsi="Arial" w:cs="Arial"/>
          <w:sz w:val="24"/>
          <w:szCs w:val="24"/>
        </w:rPr>
        <w:t xml:space="preserve">vyplněné a podepsané </w:t>
      </w:r>
      <w:r>
        <w:rPr>
          <w:rFonts w:ascii="Arial" w:hAnsi="Arial" w:cs="Arial"/>
          <w:sz w:val="24"/>
          <w:szCs w:val="24"/>
        </w:rPr>
        <w:t>oba výtisky smlouvy o výpůjčce.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A05219" w:rsidRPr="00BA6E67" w:rsidRDefault="00780E9F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Vinaři z Tvrdonic a Kostic pořádají – DEN OTEVŘENÝCH SKLEPŮ “</w:t>
      </w:r>
      <w:r w:rsidR="00BA6E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 w:rsidR="00BA6E67">
        <w:rPr>
          <w:rFonts w:ascii="Arial" w:hAnsi="Arial" w:cs="Arial"/>
          <w:b/>
          <w:sz w:val="24"/>
          <w:szCs w:val="24"/>
        </w:rPr>
        <w:t xml:space="preserve"> </w:t>
      </w:r>
      <w:r w:rsidR="00BA6E67" w:rsidRPr="00BA6E67">
        <w:rPr>
          <w:rFonts w:ascii="Arial" w:hAnsi="Arial" w:cs="Arial"/>
          <w:sz w:val="24"/>
          <w:szCs w:val="24"/>
        </w:rPr>
        <w:t xml:space="preserve">od 10 – 19 </w:t>
      </w:r>
      <w:r w:rsidR="00BA6E67">
        <w:rPr>
          <w:rFonts w:ascii="Arial" w:hAnsi="Arial" w:cs="Arial"/>
          <w:sz w:val="24"/>
          <w:szCs w:val="24"/>
        </w:rPr>
        <w:t>hod v obcích Kostice a T</w:t>
      </w:r>
      <w:r w:rsidR="00970437">
        <w:rPr>
          <w:rFonts w:ascii="Arial" w:hAnsi="Arial" w:cs="Arial"/>
          <w:sz w:val="24"/>
          <w:szCs w:val="24"/>
        </w:rPr>
        <w:t>vrdonice. Občerstvení zajištěno vstupenka za 350,-Kč.</w:t>
      </w:r>
    </w:p>
    <w:p w:rsidR="008B7A73" w:rsidRDefault="001B3E7A" w:rsidP="003F099F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 w:rsidR="007D4A6B"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 w:rsidR="007D4A6B"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</w:t>
      </w:r>
      <w:r w:rsidR="007D4A6B" w:rsidRPr="007D4A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 xml:space="preserve">Termín revizí a </w:t>
      </w:r>
      <w:r w:rsidR="007D4A6B">
        <w:rPr>
          <w:rFonts w:ascii="Arial" w:hAnsi="Arial" w:cs="Arial"/>
          <w:sz w:val="24"/>
          <w:szCs w:val="24"/>
        </w:rPr>
        <w:t>k</w:t>
      </w:r>
      <w:r w:rsidR="007D4A6B" w:rsidRPr="007D4A6B">
        <w:rPr>
          <w:rFonts w:ascii="Arial" w:hAnsi="Arial" w:cs="Arial"/>
          <w:sz w:val="24"/>
          <w:szCs w:val="24"/>
        </w:rPr>
        <w:t xml:space="preserve">ontrol proběhne v </w:t>
      </w:r>
      <w:r w:rsidR="007D4A6B" w:rsidRPr="007D4A6B">
        <w:rPr>
          <w:rFonts w:ascii="Arial" w:hAnsi="Arial" w:cs="Arial"/>
          <w:b/>
          <w:sz w:val="24"/>
          <w:szCs w:val="24"/>
        </w:rPr>
        <w:t>úterý 15.června</w:t>
      </w:r>
      <w:r w:rsidR="007D4A6B">
        <w:rPr>
          <w:rFonts w:ascii="Arial" w:hAnsi="Arial" w:cs="Arial"/>
          <w:sz w:val="24"/>
          <w:szCs w:val="24"/>
        </w:rPr>
        <w:t>.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Firma d</w:t>
      </w:r>
      <w:r w:rsidR="007D4A6B" w:rsidRPr="007D4A6B">
        <w:rPr>
          <w:rFonts w:ascii="Arial" w:hAnsi="Arial" w:cs="Arial"/>
          <w:sz w:val="24"/>
          <w:szCs w:val="24"/>
        </w:rPr>
        <w:t xml:space="preserve">ále provádí </w:t>
      </w:r>
      <w:r w:rsidR="007D4A6B">
        <w:rPr>
          <w:rFonts w:ascii="Arial" w:hAnsi="Arial" w:cs="Arial"/>
          <w:sz w:val="24"/>
          <w:szCs w:val="24"/>
        </w:rPr>
        <w:t>reviz</w:t>
      </w:r>
      <w:r w:rsidR="007D4A6B"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>na</w:t>
      </w:r>
      <w:proofErr w:type="gramEnd"/>
      <w:r w:rsidR="007D4A6B" w:rsidRPr="007D4A6B">
        <w:rPr>
          <w:rFonts w:ascii="Arial" w:hAnsi="Arial" w:cs="Arial"/>
          <w:sz w:val="24"/>
          <w:szCs w:val="24"/>
        </w:rPr>
        <w:t xml:space="preserve"> plynná paliva</w:t>
      </w:r>
      <w:r w:rsidR="007D4A6B"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 w:rsidR="007D4A6B">
        <w:rPr>
          <w:rFonts w:ascii="Arial" w:hAnsi="Arial" w:cs="Arial"/>
          <w:sz w:val="24"/>
          <w:szCs w:val="24"/>
        </w:rPr>
        <w:t>od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</w:t>
      </w:r>
      <w:r w:rsidR="007D4A6B">
        <w:rPr>
          <w:rFonts w:ascii="Arial" w:hAnsi="Arial" w:cs="Arial"/>
          <w:sz w:val="24"/>
          <w:szCs w:val="24"/>
        </w:rPr>
        <w:lastRenderedPageBreak/>
        <w:t xml:space="preserve">350,-Kč, revize kotle na tuhá paliva je 800,-Kč. Zájemci se mohou objednat na tel.č. </w:t>
      </w:r>
      <w:proofErr w:type="gramStart"/>
      <w:r w:rsidR="007D4A6B">
        <w:rPr>
          <w:rFonts w:ascii="Arial" w:hAnsi="Arial" w:cs="Arial"/>
          <w:sz w:val="24"/>
          <w:szCs w:val="24"/>
        </w:rPr>
        <w:t>608 748 989.</w:t>
      </w:r>
      <w:proofErr w:type="gramEnd"/>
    </w:p>
    <w:p w:rsidR="007D4A6B" w:rsidRPr="007D4A6B" w:rsidRDefault="007D4A6B" w:rsidP="003F099F">
      <w:pPr>
        <w:jc w:val="both"/>
        <w:rPr>
          <w:rFonts w:ascii="Arial" w:hAnsi="Arial" w:cs="Arial"/>
          <w:sz w:val="24"/>
          <w:szCs w:val="24"/>
        </w:rPr>
      </w:pP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4.6.2021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2D20AD" w:rsidRDefault="002D20AD" w:rsidP="002D20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DA65D2" w:rsidRDefault="00DA65D2" w:rsidP="00DA6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</w:t>
      </w:r>
      <w:r w:rsidRPr="00E4541B">
        <w:rPr>
          <w:rFonts w:ascii="Arial" w:hAnsi="Arial" w:cs="Arial"/>
          <w:b/>
          <w:sz w:val="24"/>
          <w:szCs w:val="24"/>
        </w:rPr>
        <w:t>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Burza je přístupná od 9 – 13 hod.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dnes v </w:t>
      </w:r>
      <w:r w:rsidRPr="002D20AD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15-18 hod, v </w:t>
      </w:r>
      <w:r w:rsidRPr="002D20AD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13-16 hod a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DA6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B9137D"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>výtisk</w:t>
      </w:r>
      <w:r w:rsidR="00B913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smlouvy o výpůjčce</w:t>
      </w:r>
      <w:r w:rsidR="007C4F27">
        <w:rPr>
          <w:rFonts w:ascii="Arial" w:hAnsi="Arial" w:cs="Arial"/>
          <w:sz w:val="24"/>
          <w:szCs w:val="24"/>
        </w:rPr>
        <w:t>.</w:t>
      </w:r>
    </w:p>
    <w:p w:rsidR="007C4F27" w:rsidRDefault="007C4F27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3.6.2021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</w:t>
      </w:r>
      <w:r w:rsidR="006B148B">
        <w:rPr>
          <w:rFonts w:ascii="Arial" w:hAnsi="Arial" w:cs="Arial"/>
          <w:sz w:val="24"/>
          <w:szCs w:val="24"/>
        </w:rPr>
        <w:t>ádáme o vyplnění a podepsání obou sml</w:t>
      </w:r>
      <w:r>
        <w:rPr>
          <w:rFonts w:ascii="Arial" w:hAnsi="Arial" w:cs="Arial"/>
          <w:sz w:val="24"/>
          <w:szCs w:val="24"/>
        </w:rPr>
        <w:t>uv</w:t>
      </w:r>
      <w:r w:rsidR="006B148B">
        <w:rPr>
          <w:rFonts w:ascii="Arial" w:hAnsi="Arial" w:cs="Arial"/>
          <w:sz w:val="24"/>
          <w:szCs w:val="24"/>
        </w:rPr>
        <w:t>, které</w:t>
      </w:r>
      <w:r>
        <w:rPr>
          <w:rFonts w:ascii="Arial" w:hAnsi="Arial" w:cs="Arial"/>
          <w:sz w:val="24"/>
          <w:szCs w:val="24"/>
        </w:rPr>
        <w:t xml:space="preserve">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9F680F" w:rsidRDefault="009F680F" w:rsidP="009F680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F680F" w:rsidRPr="00E4541B" w:rsidRDefault="009F680F" w:rsidP="009F680F">
      <w:pPr>
        <w:jc w:val="both"/>
        <w:rPr>
          <w:rFonts w:ascii="Arial" w:hAnsi="Arial" w:cs="Arial"/>
          <w:b/>
          <w:sz w:val="24"/>
          <w:szCs w:val="24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proofErr w:type="gramStart"/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</w:t>
      </w:r>
      <w:r>
        <w:rPr>
          <w:rFonts w:ascii="Arial" w:hAnsi="Arial" w:cs="Arial"/>
          <w:sz w:val="24"/>
          <w:szCs w:val="24"/>
        </w:rPr>
        <w:lastRenderedPageBreak/>
        <w:t xml:space="preserve">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sectPr w:rsidR="0060043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947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7E6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56F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8A9"/>
    <w:rsid w:val="00BA7B8B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-slam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4816</Words>
  <Characters>28420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2021-06-18T06:33:00Z</cp:lastPrinted>
  <dcterms:created xsi:type="dcterms:W3CDTF">2021-06-29T15:23:00Z</dcterms:created>
  <dcterms:modified xsi:type="dcterms:W3CDTF">2021-06-29T15:23:00Z</dcterms:modified>
</cp:coreProperties>
</file>